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2047" w14:textId="3912D76F" w:rsidR="00010CEB" w:rsidRDefault="00010CEB" w:rsidP="00C40919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F984A" wp14:editId="7FE7AAA1">
                <wp:simplePos x="0" y="0"/>
                <wp:positionH relativeFrom="column">
                  <wp:posOffset>3749040</wp:posOffset>
                </wp:positionH>
                <wp:positionV relativeFrom="paragraph">
                  <wp:posOffset>228600</wp:posOffset>
                </wp:positionV>
                <wp:extent cx="26060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0955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pt,18pt" to="500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75FF1" wp14:editId="4032383E">
                <wp:simplePos x="0" y="0"/>
                <wp:positionH relativeFrom="column">
                  <wp:posOffset>3230880</wp:posOffset>
                </wp:positionH>
                <wp:positionV relativeFrom="paragraph">
                  <wp:posOffset>30480</wp:posOffset>
                </wp:positionV>
                <wp:extent cx="3185160" cy="2590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0DC937" w14:textId="7C7B203C" w:rsidR="00010CEB" w:rsidRDefault="00010CEB">
                            <w:proofErr w:type="spellStart"/>
                            <w:r>
                              <w:t>Ainm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E75F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4.4pt;margin-top:2.4pt;width:250.8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" fillcolor="white [3201]" stroked="f" strokeweight=".5pt">
                <v:textbox>
                  <w:txbxContent>
                    <w:p w14:paraId="290DC937" w14:textId="7C7B203C" w:rsidR="00010CEB" w:rsidRDefault="00010CEB">
                      <w:proofErr w:type="spellStart"/>
                      <w:r>
                        <w:t>Ainm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ab/>
      </w:r>
      <w:r>
        <w:rPr>
          <w:lang w:val="en-US"/>
        </w:rPr>
        <w:tab/>
      </w:r>
    </w:p>
    <w:p w14:paraId="1BDF34CD" w14:textId="2AD41995" w:rsidR="00C40919" w:rsidRPr="00010CEB" w:rsidRDefault="00C40919" w:rsidP="00C40919">
      <w:pPr>
        <w:jc w:val="center"/>
        <w:rPr>
          <w:b/>
          <w:bCs/>
          <w:lang w:val="en-US"/>
        </w:rPr>
      </w:pPr>
      <w:r w:rsidRPr="00010CEB">
        <w:rPr>
          <w:b/>
          <w:bCs/>
          <w:lang w:val="en-US"/>
        </w:rPr>
        <w:t>Communications: Rapid Revision</w:t>
      </w:r>
    </w:p>
    <w:p w14:paraId="119A520C" w14:textId="7CE3EEBA" w:rsidR="00C40919" w:rsidRPr="00367CCC" w:rsidRDefault="00C40919" w:rsidP="00C40919">
      <w:pPr>
        <w:pStyle w:val="ListParagraph"/>
        <w:numPr>
          <w:ilvl w:val="0"/>
          <w:numId w:val="2"/>
        </w:numPr>
        <w:rPr>
          <w:lang w:val="en-US"/>
        </w:rPr>
      </w:pPr>
      <w:r w:rsidRPr="00367CCC">
        <w:rPr>
          <w:lang w:val="en-US"/>
        </w:rPr>
        <w:t xml:space="preserve">List four factors of effective communication.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40919" w:rsidRPr="00367CCC" w14:paraId="7EEB5B41" w14:textId="77777777" w:rsidTr="00253D91">
        <w:tc>
          <w:tcPr>
            <w:tcW w:w="9493" w:type="dxa"/>
          </w:tcPr>
          <w:p w14:paraId="7ACBFE65" w14:textId="2E92D273" w:rsidR="00C40919" w:rsidRPr="00367CCC" w:rsidRDefault="00C40919" w:rsidP="00C4091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  <w:tr w:rsidR="00C40919" w:rsidRPr="00367CCC" w14:paraId="1EE99186" w14:textId="77777777" w:rsidTr="00253D91">
        <w:tc>
          <w:tcPr>
            <w:tcW w:w="9493" w:type="dxa"/>
          </w:tcPr>
          <w:p w14:paraId="2618C27A" w14:textId="20F8206D" w:rsidR="00C40919" w:rsidRPr="00367CCC" w:rsidRDefault="00C40919" w:rsidP="00C4091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  <w:tr w:rsidR="00C40919" w:rsidRPr="00367CCC" w14:paraId="3812B198" w14:textId="77777777" w:rsidTr="00253D91">
        <w:tc>
          <w:tcPr>
            <w:tcW w:w="9493" w:type="dxa"/>
          </w:tcPr>
          <w:p w14:paraId="018074EF" w14:textId="303886ED" w:rsidR="00C40919" w:rsidRPr="00367CCC" w:rsidRDefault="00C40919" w:rsidP="00C4091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  <w:tr w:rsidR="00C40919" w:rsidRPr="00367CCC" w14:paraId="1F49E03D" w14:textId="77777777" w:rsidTr="00253D91">
        <w:tc>
          <w:tcPr>
            <w:tcW w:w="9493" w:type="dxa"/>
          </w:tcPr>
          <w:p w14:paraId="4033D39C" w14:textId="4531D5FD" w:rsidR="00C40919" w:rsidRPr="00367CCC" w:rsidRDefault="00C40919" w:rsidP="00C4091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</w:tr>
    </w:tbl>
    <w:p w14:paraId="2D749E75" w14:textId="32B26D3E" w:rsidR="00C40919" w:rsidRPr="00367CCC" w:rsidRDefault="00C40919" w:rsidP="00C40919">
      <w:pPr>
        <w:rPr>
          <w:lang w:val="en-US"/>
        </w:rPr>
      </w:pPr>
    </w:p>
    <w:p w14:paraId="0215BDF7" w14:textId="32B3FCDE" w:rsidR="00C40919" w:rsidRPr="00367CCC" w:rsidRDefault="00C40919" w:rsidP="00C40919">
      <w:pPr>
        <w:pStyle w:val="ListParagraph"/>
        <w:numPr>
          <w:ilvl w:val="0"/>
          <w:numId w:val="2"/>
        </w:numPr>
        <w:rPr>
          <w:lang w:val="en-US"/>
        </w:rPr>
      </w:pPr>
      <w:r w:rsidRPr="00367CCC">
        <w:rPr>
          <w:lang w:val="en-US"/>
        </w:rPr>
        <w:t>List four barriers of effective communication.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C40919" w:rsidRPr="00367CCC" w14:paraId="3C817CCC" w14:textId="77777777" w:rsidTr="00253D91">
        <w:tc>
          <w:tcPr>
            <w:tcW w:w="9493" w:type="dxa"/>
          </w:tcPr>
          <w:p w14:paraId="50CBFBA3" w14:textId="6B1B9D71" w:rsidR="00C40919" w:rsidRPr="00367CCC" w:rsidRDefault="00C40919" w:rsidP="00C4091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</w:p>
        </w:tc>
      </w:tr>
      <w:tr w:rsidR="00C40919" w:rsidRPr="00367CCC" w14:paraId="0AD5CE07" w14:textId="77777777" w:rsidTr="00253D91">
        <w:tc>
          <w:tcPr>
            <w:tcW w:w="9493" w:type="dxa"/>
          </w:tcPr>
          <w:p w14:paraId="4E9D7D1E" w14:textId="04FDEF86" w:rsidR="00C40919" w:rsidRPr="00367CCC" w:rsidRDefault="00C40919" w:rsidP="00C4091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</w:p>
        </w:tc>
      </w:tr>
      <w:tr w:rsidR="00C40919" w:rsidRPr="00367CCC" w14:paraId="09D10957" w14:textId="77777777" w:rsidTr="00253D91">
        <w:tc>
          <w:tcPr>
            <w:tcW w:w="9493" w:type="dxa"/>
          </w:tcPr>
          <w:p w14:paraId="474DAC1F" w14:textId="5D6597A0" w:rsidR="00C40919" w:rsidRPr="00367CCC" w:rsidRDefault="00C40919" w:rsidP="00C4091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</w:p>
        </w:tc>
      </w:tr>
      <w:tr w:rsidR="00C40919" w:rsidRPr="00367CCC" w14:paraId="06F47D85" w14:textId="77777777" w:rsidTr="00253D91">
        <w:tc>
          <w:tcPr>
            <w:tcW w:w="9493" w:type="dxa"/>
          </w:tcPr>
          <w:p w14:paraId="33600D8C" w14:textId="2A823DB7" w:rsidR="00C40919" w:rsidRPr="00367CCC" w:rsidRDefault="00C40919" w:rsidP="00C4091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</w:p>
        </w:tc>
      </w:tr>
    </w:tbl>
    <w:p w14:paraId="3DF8A46B" w14:textId="529ED74B" w:rsidR="00C40919" w:rsidRPr="00367CCC" w:rsidRDefault="00C40919" w:rsidP="00C40919">
      <w:pPr>
        <w:ind w:left="360"/>
        <w:rPr>
          <w:lang w:val="en-US"/>
        </w:rPr>
      </w:pPr>
    </w:p>
    <w:p w14:paraId="32B63815" w14:textId="7856CE39" w:rsidR="00C40919" w:rsidRPr="00367CCC" w:rsidRDefault="00C40919" w:rsidP="00C40919">
      <w:pPr>
        <w:pStyle w:val="ListParagraph"/>
        <w:numPr>
          <w:ilvl w:val="0"/>
          <w:numId w:val="2"/>
        </w:numPr>
        <w:rPr>
          <w:lang w:val="en-US"/>
        </w:rPr>
      </w:pPr>
      <w:r w:rsidRPr="00367CCC">
        <w:rPr>
          <w:lang w:val="en-US"/>
        </w:rPr>
        <w:t xml:space="preserve">List four benefits of effective communication. </w:t>
      </w:r>
    </w:p>
    <w:tbl>
      <w:tblPr>
        <w:tblStyle w:val="TableGrid"/>
        <w:tblW w:w="9446" w:type="dxa"/>
        <w:tblLook w:val="04A0" w:firstRow="1" w:lastRow="0" w:firstColumn="1" w:lastColumn="0" w:noHBand="0" w:noVBand="1"/>
      </w:tblPr>
      <w:tblGrid>
        <w:gridCol w:w="9446"/>
      </w:tblGrid>
      <w:tr w:rsidR="00C40919" w:rsidRPr="00367CCC" w14:paraId="450BAC22" w14:textId="77777777" w:rsidTr="00253D91">
        <w:trPr>
          <w:trHeight w:val="280"/>
        </w:trPr>
        <w:tc>
          <w:tcPr>
            <w:tcW w:w="9446" w:type="dxa"/>
          </w:tcPr>
          <w:p w14:paraId="354F7A18" w14:textId="6AE00297" w:rsidR="00C40919" w:rsidRPr="00367CCC" w:rsidRDefault="00C40919" w:rsidP="00C4091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</w:p>
        </w:tc>
      </w:tr>
      <w:tr w:rsidR="00C40919" w:rsidRPr="00367CCC" w14:paraId="40359BCC" w14:textId="77777777" w:rsidTr="00253D91">
        <w:trPr>
          <w:trHeight w:val="280"/>
        </w:trPr>
        <w:tc>
          <w:tcPr>
            <w:tcW w:w="9446" w:type="dxa"/>
          </w:tcPr>
          <w:p w14:paraId="6BD75DC7" w14:textId="10DB36D2" w:rsidR="00C40919" w:rsidRPr="00367CCC" w:rsidRDefault="00C40919" w:rsidP="00C4091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</w:p>
        </w:tc>
      </w:tr>
      <w:tr w:rsidR="00C40919" w:rsidRPr="00367CCC" w14:paraId="0B95EE07" w14:textId="77777777" w:rsidTr="00253D91">
        <w:trPr>
          <w:trHeight w:val="292"/>
        </w:trPr>
        <w:tc>
          <w:tcPr>
            <w:tcW w:w="9446" w:type="dxa"/>
          </w:tcPr>
          <w:p w14:paraId="63A6A85D" w14:textId="427C2A33" w:rsidR="00C40919" w:rsidRPr="00367CCC" w:rsidRDefault="00C40919" w:rsidP="00C4091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</w:p>
        </w:tc>
      </w:tr>
      <w:tr w:rsidR="00C40919" w:rsidRPr="00367CCC" w14:paraId="52D8080F" w14:textId="77777777" w:rsidTr="00253D91">
        <w:trPr>
          <w:trHeight w:val="280"/>
        </w:trPr>
        <w:tc>
          <w:tcPr>
            <w:tcW w:w="9446" w:type="dxa"/>
          </w:tcPr>
          <w:p w14:paraId="11D927C9" w14:textId="09DBB795" w:rsidR="00C40919" w:rsidRPr="00367CCC" w:rsidRDefault="00C40919" w:rsidP="00C4091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</w:p>
        </w:tc>
      </w:tr>
    </w:tbl>
    <w:p w14:paraId="353253F3" w14:textId="36CFA636" w:rsidR="00C40919" w:rsidRPr="00CD05F1" w:rsidRDefault="00C40919" w:rsidP="00C40919">
      <w:pPr>
        <w:ind w:left="360"/>
        <w:rPr>
          <w:lang w:val="en-US"/>
        </w:rPr>
      </w:pPr>
    </w:p>
    <w:p w14:paraId="57282455" w14:textId="1B2295ED" w:rsidR="00C40919" w:rsidRPr="00CD05F1" w:rsidRDefault="00C40919" w:rsidP="00C40919">
      <w:pPr>
        <w:pStyle w:val="ListParagraph"/>
        <w:numPr>
          <w:ilvl w:val="0"/>
          <w:numId w:val="2"/>
        </w:numPr>
        <w:rPr>
          <w:lang w:val="en-US"/>
        </w:rPr>
      </w:pPr>
      <w:r w:rsidRPr="00CD05F1">
        <w:rPr>
          <w:lang w:val="en-US"/>
        </w:rPr>
        <w:t>Match the following key terms relating to meetings to their correct definitions:</w:t>
      </w:r>
    </w:p>
    <w:p w14:paraId="6BCD2AA5" w14:textId="21371C48" w:rsidR="00C40919" w:rsidRPr="00367CCC" w:rsidRDefault="00C40919" w:rsidP="00C40919">
      <w:pPr>
        <w:ind w:left="360"/>
        <w:rPr>
          <w:lang w:val="en-US"/>
        </w:rPr>
      </w:pPr>
      <w:r w:rsidRPr="00367CCC">
        <w:rPr>
          <w:lang w:val="en-US"/>
        </w:rPr>
        <w:t>Board Meeting/Ad-Hoc/Extraordinary General Meeting/Annual General Meeting/Notice/Agenda/Quorum/ Chairperson/Secretary</w:t>
      </w:r>
    </w:p>
    <w:tbl>
      <w:tblPr>
        <w:tblStyle w:val="TableGrid"/>
        <w:tblW w:w="9508" w:type="dxa"/>
        <w:tblInd w:w="-5" w:type="dxa"/>
        <w:tblLook w:val="04A0" w:firstRow="1" w:lastRow="0" w:firstColumn="1" w:lastColumn="0" w:noHBand="0" w:noVBand="1"/>
      </w:tblPr>
      <w:tblGrid>
        <w:gridCol w:w="3302"/>
        <w:gridCol w:w="6206"/>
      </w:tblGrid>
      <w:tr w:rsidR="00C40919" w:rsidRPr="00367CCC" w14:paraId="36D23F5B" w14:textId="77777777" w:rsidTr="00CD05F1">
        <w:trPr>
          <w:trHeight w:val="633"/>
        </w:trPr>
        <w:tc>
          <w:tcPr>
            <w:tcW w:w="3302" w:type="dxa"/>
          </w:tcPr>
          <w:p w14:paraId="217EA3DE" w14:textId="77777777" w:rsidR="00C40919" w:rsidRPr="00CD05F1" w:rsidRDefault="00C40919" w:rsidP="00C40919">
            <w:pPr>
              <w:rPr>
                <w:lang w:val="en-US"/>
              </w:rPr>
            </w:pPr>
          </w:p>
        </w:tc>
        <w:tc>
          <w:tcPr>
            <w:tcW w:w="6206" w:type="dxa"/>
          </w:tcPr>
          <w:p w14:paraId="126138F1" w14:textId="26F0F695" w:rsidR="00C40919" w:rsidRPr="00CD05F1" w:rsidRDefault="00C40919" w:rsidP="00C40919">
            <w:pPr>
              <w:rPr>
                <w:lang w:val="en-US"/>
              </w:rPr>
            </w:pPr>
            <w:r w:rsidRPr="00CD05F1">
              <w:rPr>
                <w:lang w:val="en-US"/>
              </w:rPr>
              <w:t xml:space="preserve">Held once a year, main functions are to discuss performance, elect a chairperson, give financial reports </w:t>
            </w:r>
            <w:proofErr w:type="spellStart"/>
            <w:r w:rsidRPr="00CD05F1">
              <w:rPr>
                <w:lang w:val="en-US"/>
              </w:rPr>
              <w:t>etc</w:t>
            </w:r>
            <w:proofErr w:type="spellEnd"/>
            <w:r w:rsidRPr="00CD05F1">
              <w:rPr>
                <w:lang w:val="en-US"/>
              </w:rPr>
              <w:t>…</w:t>
            </w:r>
          </w:p>
        </w:tc>
      </w:tr>
      <w:tr w:rsidR="00C40919" w:rsidRPr="00367CCC" w14:paraId="13EFDD2A" w14:textId="77777777" w:rsidTr="00CD05F1">
        <w:trPr>
          <w:trHeight w:val="446"/>
        </w:trPr>
        <w:tc>
          <w:tcPr>
            <w:tcW w:w="3302" w:type="dxa"/>
          </w:tcPr>
          <w:p w14:paraId="3AD55CAD" w14:textId="77777777" w:rsidR="00C40919" w:rsidRPr="00CD05F1" w:rsidRDefault="00C40919" w:rsidP="00C40919">
            <w:pPr>
              <w:rPr>
                <w:lang w:val="en-US"/>
              </w:rPr>
            </w:pPr>
          </w:p>
        </w:tc>
        <w:tc>
          <w:tcPr>
            <w:tcW w:w="6206" w:type="dxa"/>
          </w:tcPr>
          <w:p w14:paraId="265131CA" w14:textId="2FD9767E" w:rsidR="00C40919" w:rsidRPr="00CD05F1" w:rsidRDefault="00C40919" w:rsidP="00C40919">
            <w:pPr>
              <w:rPr>
                <w:lang w:val="en-US"/>
              </w:rPr>
            </w:pPr>
            <w:r w:rsidRPr="00CD05F1">
              <w:rPr>
                <w:lang w:val="en-US"/>
              </w:rPr>
              <w:t>Time and place of the meeting, who needs to attend etc..</w:t>
            </w:r>
          </w:p>
        </w:tc>
      </w:tr>
      <w:tr w:rsidR="00C40919" w:rsidRPr="00367CCC" w14:paraId="727967F4" w14:textId="77777777" w:rsidTr="00CD05F1">
        <w:trPr>
          <w:trHeight w:val="588"/>
        </w:trPr>
        <w:tc>
          <w:tcPr>
            <w:tcW w:w="3302" w:type="dxa"/>
          </w:tcPr>
          <w:p w14:paraId="7404525F" w14:textId="77777777" w:rsidR="00C40919" w:rsidRPr="00CD05F1" w:rsidRDefault="00C40919" w:rsidP="00C40919">
            <w:pPr>
              <w:rPr>
                <w:lang w:val="en-US"/>
              </w:rPr>
            </w:pPr>
          </w:p>
        </w:tc>
        <w:tc>
          <w:tcPr>
            <w:tcW w:w="6206" w:type="dxa"/>
          </w:tcPr>
          <w:p w14:paraId="64D8F69A" w14:textId="79D995EA" w:rsidR="00C40919" w:rsidRPr="00CD05F1" w:rsidRDefault="00C40919" w:rsidP="00C40919">
            <w:pPr>
              <w:rPr>
                <w:lang w:val="en-US"/>
              </w:rPr>
            </w:pPr>
            <w:r w:rsidRPr="00CD05F1">
              <w:rPr>
                <w:lang w:val="en-US"/>
              </w:rPr>
              <w:t xml:space="preserve">This is the only thing discussed at the meeting, something serious comes up and needs to be dealt with urgently. </w:t>
            </w:r>
          </w:p>
        </w:tc>
      </w:tr>
      <w:tr w:rsidR="00C40919" w:rsidRPr="00367CCC" w14:paraId="10874A83" w14:textId="77777777" w:rsidTr="00CD05F1">
        <w:trPr>
          <w:trHeight w:val="582"/>
        </w:trPr>
        <w:tc>
          <w:tcPr>
            <w:tcW w:w="3302" w:type="dxa"/>
          </w:tcPr>
          <w:p w14:paraId="3695FF11" w14:textId="77777777" w:rsidR="00C40919" w:rsidRPr="00CD05F1" w:rsidRDefault="00C40919" w:rsidP="00C40919">
            <w:pPr>
              <w:rPr>
                <w:lang w:val="en-US"/>
              </w:rPr>
            </w:pPr>
          </w:p>
        </w:tc>
        <w:tc>
          <w:tcPr>
            <w:tcW w:w="6206" w:type="dxa"/>
          </w:tcPr>
          <w:p w14:paraId="3366F9BB" w14:textId="03634CA9" w:rsidR="00C40919" w:rsidRPr="00CD05F1" w:rsidRDefault="00C40919" w:rsidP="00C40919">
            <w:pPr>
              <w:rPr>
                <w:lang w:val="en-US"/>
              </w:rPr>
            </w:pPr>
            <w:r w:rsidRPr="00CD05F1">
              <w:rPr>
                <w:lang w:val="en-US"/>
              </w:rPr>
              <w:t>These are the topics to be discussed at the meeting.</w:t>
            </w:r>
          </w:p>
        </w:tc>
      </w:tr>
      <w:tr w:rsidR="00C40919" w:rsidRPr="00367CCC" w14:paraId="64AD9E5D" w14:textId="77777777" w:rsidTr="00CD05F1">
        <w:trPr>
          <w:trHeight w:val="722"/>
        </w:trPr>
        <w:tc>
          <w:tcPr>
            <w:tcW w:w="3302" w:type="dxa"/>
          </w:tcPr>
          <w:p w14:paraId="73944552" w14:textId="77777777" w:rsidR="00C40919" w:rsidRPr="00CD05F1" w:rsidRDefault="00C40919" w:rsidP="00C40919">
            <w:pPr>
              <w:rPr>
                <w:lang w:val="en-US"/>
              </w:rPr>
            </w:pPr>
          </w:p>
        </w:tc>
        <w:tc>
          <w:tcPr>
            <w:tcW w:w="6206" w:type="dxa"/>
          </w:tcPr>
          <w:p w14:paraId="1A345500" w14:textId="6498F2B9" w:rsidR="00C40919" w:rsidRPr="00CD05F1" w:rsidRDefault="00C40919" w:rsidP="00C40919">
            <w:pPr>
              <w:rPr>
                <w:lang w:val="en-US"/>
              </w:rPr>
            </w:pPr>
            <w:r w:rsidRPr="00CD05F1">
              <w:rPr>
                <w:lang w:val="en-US"/>
              </w:rPr>
              <w:t>This is an informal meeting that takes place at short notice, such as to drop into your manager to discuss sales targets</w:t>
            </w:r>
          </w:p>
        </w:tc>
      </w:tr>
      <w:tr w:rsidR="00C40919" w:rsidRPr="00367CCC" w14:paraId="3304EB7E" w14:textId="77777777" w:rsidTr="00CD05F1">
        <w:trPr>
          <w:trHeight w:val="733"/>
        </w:trPr>
        <w:tc>
          <w:tcPr>
            <w:tcW w:w="3302" w:type="dxa"/>
          </w:tcPr>
          <w:p w14:paraId="3577CCD3" w14:textId="77777777" w:rsidR="00C40919" w:rsidRPr="00CD05F1" w:rsidRDefault="00C40919" w:rsidP="00C40919">
            <w:pPr>
              <w:rPr>
                <w:lang w:val="en-US"/>
              </w:rPr>
            </w:pPr>
          </w:p>
        </w:tc>
        <w:tc>
          <w:tcPr>
            <w:tcW w:w="6206" w:type="dxa"/>
          </w:tcPr>
          <w:p w14:paraId="4FF988E0" w14:textId="54CE100A" w:rsidR="00C40919" w:rsidRPr="00CD05F1" w:rsidRDefault="00C40919" w:rsidP="00C40919">
            <w:pPr>
              <w:rPr>
                <w:lang w:val="en-US"/>
              </w:rPr>
            </w:pPr>
            <w:r w:rsidRPr="00CD05F1">
              <w:rPr>
                <w:lang w:val="en-US"/>
              </w:rPr>
              <w:t xml:space="preserve">This is the person who runs the meeting, guides discussions, and organizes vote taking, has the casting vote if needed. </w:t>
            </w:r>
          </w:p>
        </w:tc>
      </w:tr>
      <w:tr w:rsidR="00C40919" w:rsidRPr="00367CCC" w14:paraId="6FA4AE89" w14:textId="77777777" w:rsidTr="00CD05F1">
        <w:trPr>
          <w:trHeight w:val="743"/>
        </w:trPr>
        <w:tc>
          <w:tcPr>
            <w:tcW w:w="3302" w:type="dxa"/>
          </w:tcPr>
          <w:p w14:paraId="35ACBCBA" w14:textId="77777777" w:rsidR="00C40919" w:rsidRPr="00CD05F1" w:rsidRDefault="00C40919" w:rsidP="00C40919">
            <w:pPr>
              <w:rPr>
                <w:lang w:val="en-US"/>
              </w:rPr>
            </w:pPr>
          </w:p>
        </w:tc>
        <w:tc>
          <w:tcPr>
            <w:tcW w:w="6206" w:type="dxa"/>
          </w:tcPr>
          <w:p w14:paraId="3ED0E9C3" w14:textId="4ABD7586" w:rsidR="00C40919" w:rsidRPr="00CD05F1" w:rsidRDefault="00C40919" w:rsidP="00C40919">
            <w:pPr>
              <w:rPr>
                <w:lang w:val="en-US"/>
              </w:rPr>
            </w:pPr>
            <w:r w:rsidRPr="00CD05F1">
              <w:rPr>
                <w:lang w:val="en-US"/>
              </w:rPr>
              <w:t xml:space="preserve">This is the person who sends out the notice and agenda, finds a suitable venue, helps count the votes </w:t>
            </w:r>
            <w:proofErr w:type="spellStart"/>
            <w:r w:rsidRPr="00CD05F1">
              <w:rPr>
                <w:lang w:val="en-US"/>
              </w:rPr>
              <w:t>etc</w:t>
            </w:r>
            <w:proofErr w:type="spellEnd"/>
            <w:r w:rsidRPr="00CD05F1">
              <w:rPr>
                <w:lang w:val="en-US"/>
              </w:rPr>
              <w:t>…</w:t>
            </w:r>
          </w:p>
        </w:tc>
      </w:tr>
      <w:tr w:rsidR="00C40919" w:rsidRPr="00367CCC" w14:paraId="17668847" w14:textId="77777777" w:rsidTr="00CD05F1">
        <w:trPr>
          <w:trHeight w:val="644"/>
        </w:trPr>
        <w:tc>
          <w:tcPr>
            <w:tcW w:w="3302" w:type="dxa"/>
          </w:tcPr>
          <w:p w14:paraId="18390C1E" w14:textId="77777777" w:rsidR="00C40919" w:rsidRPr="00CD05F1" w:rsidRDefault="00C40919" w:rsidP="00C40919">
            <w:pPr>
              <w:rPr>
                <w:lang w:val="en-US"/>
              </w:rPr>
            </w:pPr>
          </w:p>
        </w:tc>
        <w:tc>
          <w:tcPr>
            <w:tcW w:w="6206" w:type="dxa"/>
          </w:tcPr>
          <w:p w14:paraId="5F92A23B" w14:textId="5A44B6F8" w:rsidR="00C40919" w:rsidRPr="00CD05F1" w:rsidRDefault="00C40919" w:rsidP="00C40919">
            <w:pPr>
              <w:rPr>
                <w:lang w:val="en-US"/>
              </w:rPr>
            </w:pPr>
            <w:r w:rsidRPr="00CD05F1">
              <w:rPr>
                <w:lang w:val="en-US"/>
              </w:rPr>
              <w:t>This is the minimum number of people needed to attend the meeting.</w:t>
            </w:r>
          </w:p>
        </w:tc>
      </w:tr>
      <w:tr w:rsidR="00C40919" w14:paraId="1398C39D" w14:textId="77777777" w:rsidTr="00CD05F1">
        <w:trPr>
          <w:trHeight w:val="631"/>
        </w:trPr>
        <w:tc>
          <w:tcPr>
            <w:tcW w:w="3302" w:type="dxa"/>
          </w:tcPr>
          <w:p w14:paraId="3011DC4B" w14:textId="77777777" w:rsidR="00C40919" w:rsidRPr="00CD05F1" w:rsidRDefault="00C40919" w:rsidP="00C40919">
            <w:pPr>
              <w:rPr>
                <w:lang w:val="en-US"/>
              </w:rPr>
            </w:pPr>
          </w:p>
        </w:tc>
        <w:tc>
          <w:tcPr>
            <w:tcW w:w="6206" w:type="dxa"/>
          </w:tcPr>
          <w:p w14:paraId="383CE7E3" w14:textId="47C43AD2" w:rsidR="00C40919" w:rsidRPr="00CD05F1" w:rsidRDefault="00C40919" w:rsidP="00C40919">
            <w:pPr>
              <w:rPr>
                <w:lang w:val="en-US"/>
              </w:rPr>
            </w:pPr>
            <w:r w:rsidRPr="00CD05F1">
              <w:rPr>
                <w:lang w:val="en-US"/>
              </w:rPr>
              <w:t>These are meetings of the board of directors and are usually held on a monthly basis.</w:t>
            </w:r>
          </w:p>
        </w:tc>
      </w:tr>
    </w:tbl>
    <w:p w14:paraId="06139187" w14:textId="77777777" w:rsidR="00010CEB" w:rsidRDefault="00010CEB" w:rsidP="00010CEB">
      <w:pPr>
        <w:pStyle w:val="ListParagraph"/>
        <w:rPr>
          <w:lang w:val="en-US"/>
        </w:rPr>
      </w:pPr>
    </w:p>
    <w:p w14:paraId="5B618FBD" w14:textId="77777777" w:rsidR="00010CEB" w:rsidRPr="00010CEB" w:rsidRDefault="00010CEB" w:rsidP="00010CEB">
      <w:pPr>
        <w:rPr>
          <w:lang w:val="en-US"/>
        </w:rPr>
      </w:pPr>
    </w:p>
    <w:p w14:paraId="28C8C311" w14:textId="7D59D0C6" w:rsidR="006B7267" w:rsidRPr="00CD05F1" w:rsidRDefault="00010CEB" w:rsidP="00010CEB">
      <w:pPr>
        <w:pStyle w:val="ListParagraph"/>
        <w:numPr>
          <w:ilvl w:val="0"/>
          <w:numId w:val="2"/>
        </w:numPr>
        <w:rPr>
          <w:lang w:val="en-US"/>
        </w:rPr>
      </w:pPr>
      <w:r w:rsidRPr="00CD05F1">
        <w:rPr>
          <w:lang w:val="en-US"/>
        </w:rPr>
        <w:t>Match the following statements as either Benefits/Challenges of ICT.</w:t>
      </w:r>
    </w:p>
    <w:p w14:paraId="63CBB67A" w14:textId="34E21DA1" w:rsidR="00010CEB" w:rsidRPr="00367CCC" w:rsidRDefault="00010CEB" w:rsidP="00010CEB">
      <w:pPr>
        <w:ind w:left="360"/>
        <w:rPr>
          <w:lang w:val="en-US"/>
        </w:rPr>
      </w:pPr>
      <w:r w:rsidRPr="00367CCC">
        <w:rPr>
          <w:lang w:val="en-US"/>
        </w:rPr>
        <w:t>Phishing/Electronic Data Interchange/Speed of message/Global Market Access/Viruses/Capital Intensive/Breakdowns/Increased Sales/The Cloud</w:t>
      </w:r>
    </w:p>
    <w:tbl>
      <w:tblPr>
        <w:tblStyle w:val="TableGrid"/>
        <w:tblW w:w="9310" w:type="dxa"/>
        <w:tblLook w:val="04A0" w:firstRow="1" w:lastRow="0" w:firstColumn="1" w:lastColumn="0" w:noHBand="0" w:noVBand="1"/>
      </w:tblPr>
      <w:tblGrid>
        <w:gridCol w:w="4655"/>
        <w:gridCol w:w="4655"/>
      </w:tblGrid>
      <w:tr w:rsidR="00010CEB" w:rsidRPr="00367CCC" w14:paraId="426329E5" w14:textId="77777777" w:rsidTr="00010CEB">
        <w:trPr>
          <w:trHeight w:val="465"/>
        </w:trPr>
        <w:tc>
          <w:tcPr>
            <w:tcW w:w="4655" w:type="dxa"/>
          </w:tcPr>
          <w:p w14:paraId="51A57DBB" w14:textId="47E2E373" w:rsidR="00010CEB" w:rsidRPr="00367CCC" w:rsidRDefault="00010CEB" w:rsidP="00010CE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67CCC">
              <w:rPr>
                <w:b/>
                <w:bCs/>
                <w:sz w:val="24"/>
                <w:szCs w:val="24"/>
                <w:lang w:val="en-US"/>
              </w:rPr>
              <w:t xml:space="preserve">Benefits </w:t>
            </w:r>
          </w:p>
        </w:tc>
        <w:tc>
          <w:tcPr>
            <w:tcW w:w="4655" w:type="dxa"/>
          </w:tcPr>
          <w:p w14:paraId="54D56060" w14:textId="0A5799AE" w:rsidR="00010CEB" w:rsidRPr="00367CCC" w:rsidRDefault="00010CEB" w:rsidP="00010CE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67CCC">
              <w:rPr>
                <w:b/>
                <w:bCs/>
                <w:sz w:val="24"/>
                <w:szCs w:val="24"/>
                <w:lang w:val="en-US"/>
              </w:rPr>
              <w:t>Challenges</w:t>
            </w:r>
          </w:p>
        </w:tc>
      </w:tr>
      <w:tr w:rsidR="00010CEB" w:rsidRPr="00367CCC" w14:paraId="493433FA" w14:textId="77777777" w:rsidTr="00010CEB">
        <w:trPr>
          <w:trHeight w:val="465"/>
        </w:trPr>
        <w:tc>
          <w:tcPr>
            <w:tcW w:w="4655" w:type="dxa"/>
          </w:tcPr>
          <w:p w14:paraId="714B0756" w14:textId="1B660058" w:rsidR="00010CEB" w:rsidRPr="00367CCC" w:rsidRDefault="00010CEB" w:rsidP="00010CE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655" w:type="dxa"/>
          </w:tcPr>
          <w:p w14:paraId="66656394" w14:textId="2CBAD6DE" w:rsidR="00010CEB" w:rsidRPr="00367CCC" w:rsidRDefault="00010CEB" w:rsidP="00010CE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</w:p>
        </w:tc>
      </w:tr>
      <w:tr w:rsidR="00010CEB" w:rsidRPr="00367CCC" w14:paraId="1AEBE890" w14:textId="77777777" w:rsidTr="00010CEB">
        <w:trPr>
          <w:trHeight w:val="465"/>
        </w:trPr>
        <w:tc>
          <w:tcPr>
            <w:tcW w:w="4655" w:type="dxa"/>
          </w:tcPr>
          <w:p w14:paraId="3B9C34EE" w14:textId="53C28890" w:rsidR="00010CEB" w:rsidRPr="00367CCC" w:rsidRDefault="00010CEB" w:rsidP="00010CE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655" w:type="dxa"/>
          </w:tcPr>
          <w:p w14:paraId="72A76573" w14:textId="761B1C19" w:rsidR="00010CEB" w:rsidRPr="00367CCC" w:rsidRDefault="00010CEB" w:rsidP="00010CEB">
            <w:pPr>
              <w:ind w:left="360"/>
              <w:rPr>
                <w:sz w:val="24"/>
                <w:szCs w:val="24"/>
                <w:lang w:val="en-US"/>
              </w:rPr>
            </w:pPr>
            <w:r w:rsidRPr="00367CCC">
              <w:rPr>
                <w:sz w:val="24"/>
                <w:szCs w:val="24"/>
                <w:lang w:val="en-US"/>
              </w:rPr>
              <w:t>2.</w:t>
            </w:r>
          </w:p>
        </w:tc>
      </w:tr>
      <w:tr w:rsidR="00010CEB" w:rsidRPr="00367CCC" w14:paraId="28BD20CC" w14:textId="77777777" w:rsidTr="00010CEB">
        <w:trPr>
          <w:trHeight w:val="486"/>
        </w:trPr>
        <w:tc>
          <w:tcPr>
            <w:tcW w:w="4655" w:type="dxa"/>
          </w:tcPr>
          <w:p w14:paraId="72BADA34" w14:textId="2B395F6A" w:rsidR="00010CEB" w:rsidRPr="00367CCC" w:rsidRDefault="00010CEB" w:rsidP="00010CE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655" w:type="dxa"/>
          </w:tcPr>
          <w:p w14:paraId="0551FBAC" w14:textId="200FB0A2" w:rsidR="00010CEB" w:rsidRPr="00367CCC" w:rsidRDefault="00010CEB" w:rsidP="00010CEB">
            <w:pPr>
              <w:ind w:left="360"/>
              <w:rPr>
                <w:sz w:val="24"/>
                <w:szCs w:val="24"/>
                <w:lang w:val="en-US"/>
              </w:rPr>
            </w:pPr>
            <w:r w:rsidRPr="00367CCC">
              <w:rPr>
                <w:sz w:val="24"/>
                <w:szCs w:val="24"/>
                <w:lang w:val="en-US"/>
              </w:rPr>
              <w:t>3.</w:t>
            </w:r>
          </w:p>
        </w:tc>
      </w:tr>
      <w:tr w:rsidR="00010CEB" w:rsidRPr="00367CCC" w14:paraId="29DA21C5" w14:textId="77777777" w:rsidTr="00010CEB">
        <w:trPr>
          <w:trHeight w:val="486"/>
        </w:trPr>
        <w:tc>
          <w:tcPr>
            <w:tcW w:w="4655" w:type="dxa"/>
          </w:tcPr>
          <w:p w14:paraId="0237788B" w14:textId="1505A070" w:rsidR="00010CEB" w:rsidRPr="00367CCC" w:rsidRDefault="00010CEB" w:rsidP="00010CE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655" w:type="dxa"/>
          </w:tcPr>
          <w:p w14:paraId="251821EC" w14:textId="78E01111" w:rsidR="00010CEB" w:rsidRPr="00367CCC" w:rsidRDefault="00253D91" w:rsidP="00253D91">
            <w:pPr>
              <w:ind w:left="360"/>
              <w:rPr>
                <w:sz w:val="24"/>
                <w:szCs w:val="24"/>
                <w:lang w:val="en-US"/>
              </w:rPr>
            </w:pPr>
            <w:r w:rsidRPr="00367CCC">
              <w:rPr>
                <w:sz w:val="24"/>
                <w:szCs w:val="24"/>
                <w:lang w:val="en-US"/>
              </w:rPr>
              <w:t>4.</w:t>
            </w:r>
          </w:p>
        </w:tc>
      </w:tr>
      <w:tr w:rsidR="00010CEB" w:rsidRPr="00367CCC" w14:paraId="4965FCA8" w14:textId="77777777" w:rsidTr="00010CEB">
        <w:trPr>
          <w:trHeight w:val="465"/>
        </w:trPr>
        <w:tc>
          <w:tcPr>
            <w:tcW w:w="4655" w:type="dxa"/>
          </w:tcPr>
          <w:p w14:paraId="7A9FF937" w14:textId="22EDFE20" w:rsidR="00010CEB" w:rsidRPr="00367CCC" w:rsidRDefault="00010CEB" w:rsidP="00010CE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655" w:type="dxa"/>
          </w:tcPr>
          <w:p w14:paraId="66289B47" w14:textId="6358FFD3" w:rsidR="00010CEB" w:rsidRPr="00367CCC" w:rsidRDefault="00253D91" w:rsidP="00253D91">
            <w:pPr>
              <w:ind w:left="360"/>
              <w:rPr>
                <w:sz w:val="24"/>
                <w:szCs w:val="24"/>
                <w:lang w:val="en-US"/>
              </w:rPr>
            </w:pPr>
            <w:r w:rsidRPr="00367CCC">
              <w:rPr>
                <w:sz w:val="24"/>
                <w:szCs w:val="24"/>
                <w:lang w:val="en-US"/>
              </w:rPr>
              <w:t>5.</w:t>
            </w:r>
          </w:p>
        </w:tc>
      </w:tr>
    </w:tbl>
    <w:p w14:paraId="0C56F3C6" w14:textId="77777777" w:rsidR="00010CEB" w:rsidRPr="00010CEB" w:rsidRDefault="00010CEB" w:rsidP="00010CEB">
      <w:pPr>
        <w:rPr>
          <w:lang w:val="en-US"/>
        </w:rPr>
      </w:pPr>
    </w:p>
    <w:p w14:paraId="6002BC19" w14:textId="5D341650" w:rsidR="00C40919" w:rsidRDefault="00253D91" w:rsidP="00253D91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Complete the followin</w:t>
      </w:r>
      <w:r w:rsidR="00367CCC">
        <w:rPr>
          <w:lang w:val="en-US"/>
        </w:rPr>
        <w:t>g</w:t>
      </w:r>
      <w:r>
        <w:rPr>
          <w:lang w:val="en-US"/>
        </w:rPr>
        <w:t xml:space="preserve"> in relation to GDPR</w:t>
      </w:r>
    </w:p>
    <w:tbl>
      <w:tblPr>
        <w:tblStyle w:val="TableGrid"/>
        <w:tblW w:w="9387" w:type="dxa"/>
        <w:tblLook w:val="04A0" w:firstRow="1" w:lastRow="0" w:firstColumn="1" w:lastColumn="0" w:noHBand="0" w:noVBand="1"/>
      </w:tblPr>
      <w:tblGrid>
        <w:gridCol w:w="9387"/>
      </w:tblGrid>
      <w:tr w:rsidR="00253D91" w14:paraId="3B102022" w14:textId="77777777" w:rsidTr="00253D91">
        <w:trPr>
          <w:trHeight w:val="268"/>
        </w:trPr>
        <w:tc>
          <w:tcPr>
            <w:tcW w:w="9387" w:type="dxa"/>
          </w:tcPr>
          <w:p w14:paraId="7766FC07" w14:textId="094A988B" w:rsidR="00253D91" w:rsidRPr="00CD05F1" w:rsidRDefault="00253D91" w:rsidP="00253D91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 w:rsidRPr="00CD05F1">
              <w:rPr>
                <w:lang w:val="en-US"/>
              </w:rPr>
              <w:t xml:space="preserve">GDPR stands for </w:t>
            </w:r>
            <w:r w:rsidRPr="00CD05F1">
              <w:rPr>
                <w:b/>
                <w:bCs/>
                <w:lang w:val="en-US"/>
              </w:rPr>
              <w:t>G</w:t>
            </w:r>
            <w:r w:rsidRPr="00CD05F1">
              <w:rPr>
                <w:b/>
                <w:bCs/>
                <w:u w:val="single"/>
                <w:lang w:val="en-US"/>
              </w:rPr>
              <w:t xml:space="preserve">                        </w:t>
            </w:r>
            <w:r w:rsidRPr="00CD05F1">
              <w:rPr>
                <w:b/>
                <w:bCs/>
                <w:lang w:val="en-US"/>
              </w:rPr>
              <w:t>D</w:t>
            </w:r>
            <w:r w:rsidRPr="00CD05F1">
              <w:rPr>
                <w:b/>
                <w:bCs/>
                <w:u w:val="single"/>
                <w:lang w:val="en-US"/>
              </w:rPr>
              <w:t xml:space="preserve">                         </w:t>
            </w:r>
            <w:r w:rsidRPr="00CD05F1">
              <w:rPr>
                <w:b/>
                <w:bCs/>
                <w:lang w:val="en-US"/>
              </w:rPr>
              <w:t>P</w:t>
            </w:r>
            <w:r w:rsidRPr="00CD05F1">
              <w:rPr>
                <w:b/>
                <w:bCs/>
                <w:u w:val="single"/>
                <w:lang w:val="en-US"/>
              </w:rPr>
              <w:t xml:space="preserve">                          </w:t>
            </w:r>
            <w:r w:rsidRPr="00CD05F1">
              <w:rPr>
                <w:b/>
                <w:bCs/>
                <w:lang w:val="en-US"/>
              </w:rPr>
              <w:t>R</w:t>
            </w:r>
            <w:r w:rsidRPr="00CD05F1">
              <w:rPr>
                <w:b/>
                <w:bCs/>
                <w:u w:val="single"/>
                <w:lang w:val="en-US"/>
              </w:rPr>
              <w:t xml:space="preserve">                                   </w:t>
            </w:r>
            <w:r w:rsidRPr="00CD05F1">
              <w:rPr>
                <w:b/>
                <w:bCs/>
                <w:color w:val="FFFFFF" w:themeColor="background1"/>
                <w:lang w:val="en-US"/>
              </w:rPr>
              <w:t>S</w:t>
            </w:r>
          </w:p>
          <w:p w14:paraId="2370D7B6" w14:textId="5FDB3401" w:rsidR="00253D91" w:rsidRPr="00CD05F1" w:rsidRDefault="00253D91" w:rsidP="00253D91">
            <w:pPr>
              <w:rPr>
                <w:lang w:val="en-US"/>
              </w:rPr>
            </w:pPr>
          </w:p>
        </w:tc>
      </w:tr>
      <w:tr w:rsidR="00253D91" w14:paraId="406CA361" w14:textId="77777777" w:rsidTr="00253D91">
        <w:trPr>
          <w:trHeight w:val="268"/>
        </w:trPr>
        <w:tc>
          <w:tcPr>
            <w:tcW w:w="9387" w:type="dxa"/>
          </w:tcPr>
          <w:p w14:paraId="57060CD5" w14:textId="3FC3B85F" w:rsidR="00253D91" w:rsidRPr="00CD05F1" w:rsidRDefault="00253D91" w:rsidP="00253D91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CD05F1">
              <w:rPr>
                <w:lang w:val="en-US"/>
              </w:rPr>
              <w:t>The date GDPR came into effect was</w:t>
            </w:r>
            <w:r w:rsidRPr="00CD05F1">
              <w:rPr>
                <w:u w:val="single"/>
                <w:lang w:val="en-US"/>
              </w:rPr>
              <w:t xml:space="preserve">                                         </w:t>
            </w:r>
            <w:r w:rsidRPr="00CD05F1">
              <w:rPr>
                <w:lang w:val="en-US"/>
              </w:rPr>
              <w:t xml:space="preserve">2018                    </w:t>
            </w:r>
          </w:p>
          <w:p w14:paraId="74AD88F9" w14:textId="3E3A20B8" w:rsidR="00253D91" w:rsidRPr="00CD05F1" w:rsidRDefault="00253D91" w:rsidP="00253D91">
            <w:pPr>
              <w:rPr>
                <w:u w:val="single"/>
                <w:lang w:val="en-US"/>
              </w:rPr>
            </w:pPr>
          </w:p>
        </w:tc>
      </w:tr>
      <w:tr w:rsidR="00253D91" w14:paraId="6C82B57C" w14:textId="77777777" w:rsidTr="00253D91">
        <w:trPr>
          <w:trHeight w:val="280"/>
        </w:trPr>
        <w:tc>
          <w:tcPr>
            <w:tcW w:w="9387" w:type="dxa"/>
          </w:tcPr>
          <w:p w14:paraId="51DC53B6" w14:textId="77777777" w:rsidR="00253D91" w:rsidRPr="00CD05F1" w:rsidRDefault="00253D91" w:rsidP="00253D91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CD05F1">
              <w:rPr>
                <w:lang w:val="en-US"/>
              </w:rPr>
              <w:t xml:space="preserve">A data subject has </w:t>
            </w:r>
            <w:r w:rsidRPr="00CD05F1">
              <w:rPr>
                <w:b/>
                <w:bCs/>
                <w:lang w:val="en-US"/>
              </w:rPr>
              <w:t>the right to access their data</w:t>
            </w:r>
            <w:r w:rsidRPr="00CD05F1">
              <w:rPr>
                <w:lang w:val="en-US"/>
              </w:rPr>
              <w:t xml:space="preserve"> at a cost of €</w:t>
            </w:r>
            <w:r w:rsidRPr="00CD05F1">
              <w:rPr>
                <w:u w:val="single"/>
                <w:lang w:val="en-US"/>
              </w:rPr>
              <w:t xml:space="preserve">                </w:t>
            </w:r>
            <w:r w:rsidRPr="00CD05F1">
              <w:rPr>
                <w:lang w:val="en-US"/>
              </w:rPr>
              <w:t xml:space="preserve"> </w:t>
            </w:r>
            <w:r w:rsidRPr="00CD05F1">
              <w:rPr>
                <w:color w:val="FFFFFF" w:themeColor="background1"/>
                <w:lang w:val="en-US"/>
              </w:rPr>
              <w:t>R</w:t>
            </w:r>
          </w:p>
          <w:p w14:paraId="22C4A1DF" w14:textId="2A4FC8EF" w:rsidR="00253D91" w:rsidRPr="00CD05F1" w:rsidRDefault="00253D91" w:rsidP="00253D91">
            <w:pPr>
              <w:pStyle w:val="ListParagraph"/>
              <w:rPr>
                <w:lang w:val="en-US"/>
              </w:rPr>
            </w:pPr>
          </w:p>
        </w:tc>
      </w:tr>
      <w:tr w:rsidR="00253D91" w14:paraId="61E07327" w14:textId="77777777" w:rsidTr="00253D91">
        <w:trPr>
          <w:trHeight w:val="268"/>
        </w:trPr>
        <w:tc>
          <w:tcPr>
            <w:tcW w:w="9387" w:type="dxa"/>
          </w:tcPr>
          <w:p w14:paraId="36A5594F" w14:textId="34E40047" w:rsidR="00253D91" w:rsidRPr="00CD05F1" w:rsidRDefault="00253D91" w:rsidP="00367CCC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CD05F1">
              <w:rPr>
                <w:lang w:val="en-US"/>
              </w:rPr>
              <w:t>A data subject</w:t>
            </w:r>
            <w:r w:rsidR="00367CCC" w:rsidRPr="00CD05F1">
              <w:rPr>
                <w:lang w:val="en-US"/>
              </w:rPr>
              <w:t>’s</w:t>
            </w:r>
            <w:r w:rsidRPr="00CD05F1">
              <w:rPr>
                <w:lang w:val="en-US"/>
              </w:rPr>
              <w:t xml:space="preserve"> data must be provided to them within</w:t>
            </w:r>
            <w:r w:rsidR="00367CCC" w:rsidRPr="00CD05F1">
              <w:rPr>
                <w:u w:val="single"/>
                <w:lang w:val="en-US"/>
              </w:rPr>
              <w:t xml:space="preserve">                          </w:t>
            </w:r>
            <w:r w:rsidR="00367CCC" w:rsidRPr="00CD05F1">
              <w:rPr>
                <w:lang w:val="en-US"/>
              </w:rPr>
              <w:t xml:space="preserve">  </w:t>
            </w:r>
            <w:r w:rsidR="00367CCC" w:rsidRPr="00CD05F1">
              <w:rPr>
                <w:color w:val="FFFFFF" w:themeColor="background1"/>
                <w:u w:val="single"/>
                <w:shd w:val="clear" w:color="auto" w:fill="FFFFFF" w:themeFill="background1"/>
                <w:lang w:val="en-US"/>
              </w:rPr>
              <w:t>S</w:t>
            </w:r>
          </w:p>
          <w:p w14:paraId="6D794F34" w14:textId="47698879" w:rsidR="00367CCC" w:rsidRPr="00CD05F1" w:rsidRDefault="00367CCC" w:rsidP="00367CCC">
            <w:pPr>
              <w:pStyle w:val="ListParagraph"/>
              <w:rPr>
                <w:lang w:val="en-US"/>
              </w:rPr>
            </w:pPr>
          </w:p>
        </w:tc>
      </w:tr>
    </w:tbl>
    <w:p w14:paraId="2775A8F2" w14:textId="22C588D9" w:rsidR="00253D91" w:rsidRDefault="00253D91" w:rsidP="00253D91">
      <w:pPr>
        <w:rPr>
          <w:lang w:val="en-US"/>
        </w:rPr>
      </w:pPr>
    </w:p>
    <w:p w14:paraId="0F1FAC26" w14:textId="376C92EE" w:rsidR="00367CCC" w:rsidRDefault="00367CCC" w:rsidP="00367CCC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Circle the correct answer from the following statements,</w:t>
      </w:r>
    </w:p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9374"/>
      </w:tblGrid>
      <w:tr w:rsidR="00367CCC" w14:paraId="75132A7E" w14:textId="77777777" w:rsidTr="00CD05F1">
        <w:trPr>
          <w:trHeight w:val="639"/>
        </w:trPr>
        <w:tc>
          <w:tcPr>
            <w:tcW w:w="9374" w:type="dxa"/>
          </w:tcPr>
          <w:p w14:paraId="1CC4D12B" w14:textId="29CFA522" w:rsidR="00367CCC" w:rsidRPr="00CD05F1" w:rsidRDefault="00367CCC" w:rsidP="00367CCC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CD05F1">
              <w:rPr>
                <w:lang w:val="en-US"/>
              </w:rPr>
              <w:t xml:space="preserve">A data subject </w:t>
            </w:r>
            <w:r w:rsidRPr="00CD05F1">
              <w:rPr>
                <w:i/>
                <w:iCs/>
                <w:u w:val="single"/>
                <w:lang w:val="en-US"/>
              </w:rPr>
              <w:t>has/has not</w:t>
            </w:r>
            <w:r w:rsidRPr="00CD05F1">
              <w:rPr>
                <w:lang w:val="en-US"/>
              </w:rPr>
              <w:t xml:space="preserve"> got the right to have their data transferred from one organization to another if they wish</w:t>
            </w:r>
            <w:r w:rsidR="00CD05F1" w:rsidRPr="00CD05F1">
              <w:rPr>
                <w:lang w:val="en-US"/>
              </w:rPr>
              <w:t>.</w:t>
            </w:r>
          </w:p>
          <w:p w14:paraId="168485F1" w14:textId="65D7A43E" w:rsidR="00367CCC" w:rsidRPr="00CD05F1" w:rsidRDefault="00367CCC" w:rsidP="00367CCC">
            <w:pPr>
              <w:rPr>
                <w:lang w:val="en-US"/>
              </w:rPr>
            </w:pPr>
          </w:p>
        </w:tc>
      </w:tr>
      <w:tr w:rsidR="00367CCC" w14:paraId="15472D18" w14:textId="77777777" w:rsidTr="00CD05F1">
        <w:trPr>
          <w:trHeight w:val="817"/>
        </w:trPr>
        <w:tc>
          <w:tcPr>
            <w:tcW w:w="9374" w:type="dxa"/>
          </w:tcPr>
          <w:p w14:paraId="7B520999" w14:textId="2E34471A" w:rsidR="00367CCC" w:rsidRPr="00CD05F1" w:rsidRDefault="00367CCC" w:rsidP="00CD05F1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CD05F1">
              <w:rPr>
                <w:lang w:val="en-US"/>
              </w:rPr>
              <w:t xml:space="preserve">A data subject </w:t>
            </w:r>
            <w:r w:rsidRPr="00CD05F1">
              <w:rPr>
                <w:i/>
                <w:iCs/>
                <w:u w:val="single"/>
                <w:lang w:val="en-US"/>
              </w:rPr>
              <w:t>can/cannot</w:t>
            </w:r>
            <w:r w:rsidRPr="00CD05F1">
              <w:rPr>
                <w:lang w:val="en-US"/>
              </w:rPr>
              <w:t xml:space="preserve"> object to the use of their data being used, for example for marketing purposes.</w:t>
            </w:r>
          </w:p>
        </w:tc>
      </w:tr>
      <w:tr w:rsidR="00367CCC" w14:paraId="2F4C41DF" w14:textId="77777777" w:rsidTr="00CD05F1">
        <w:trPr>
          <w:trHeight w:val="817"/>
        </w:trPr>
        <w:tc>
          <w:tcPr>
            <w:tcW w:w="9374" w:type="dxa"/>
          </w:tcPr>
          <w:p w14:paraId="52C10A1D" w14:textId="77777777" w:rsidR="00367CCC" w:rsidRPr="00CD05F1" w:rsidRDefault="00367CCC" w:rsidP="00367CCC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CD05F1">
              <w:rPr>
                <w:lang w:val="en-US"/>
              </w:rPr>
              <w:t xml:space="preserve">If the </w:t>
            </w:r>
            <w:r w:rsidRPr="00CD05F1">
              <w:rPr>
                <w:lang w:val="en-US"/>
              </w:rPr>
              <w:t xml:space="preserve">accuracy of the data is in question, or the data is no longer needed for the purpose it was collected, you </w:t>
            </w:r>
            <w:r w:rsidRPr="00CD05F1">
              <w:rPr>
                <w:i/>
                <w:iCs/>
                <w:u w:val="single"/>
                <w:lang w:val="en-US"/>
              </w:rPr>
              <w:t>do/do not</w:t>
            </w:r>
            <w:r w:rsidRPr="00CD05F1">
              <w:rPr>
                <w:u w:val="single"/>
                <w:lang w:val="en-US"/>
              </w:rPr>
              <w:t xml:space="preserve"> </w:t>
            </w:r>
            <w:r w:rsidRPr="00CD05F1">
              <w:rPr>
                <w:lang w:val="en-US"/>
              </w:rPr>
              <w:t>have the right to have this data rectified/restricted/erased from your records.</w:t>
            </w:r>
          </w:p>
          <w:p w14:paraId="6699A498" w14:textId="1DFECB11" w:rsidR="00CD05F1" w:rsidRPr="00CD05F1" w:rsidRDefault="00CD05F1" w:rsidP="00CD05F1">
            <w:pPr>
              <w:pStyle w:val="ListParagraph"/>
              <w:rPr>
                <w:lang w:val="en-US"/>
              </w:rPr>
            </w:pPr>
          </w:p>
        </w:tc>
      </w:tr>
      <w:tr w:rsidR="00367CCC" w14:paraId="461003F4" w14:textId="77777777" w:rsidTr="00CD05F1">
        <w:trPr>
          <w:trHeight w:val="537"/>
        </w:trPr>
        <w:tc>
          <w:tcPr>
            <w:tcW w:w="9374" w:type="dxa"/>
          </w:tcPr>
          <w:p w14:paraId="750C1243" w14:textId="77777777" w:rsidR="00367CCC" w:rsidRPr="00CD05F1" w:rsidRDefault="00367CCC" w:rsidP="00367CCC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CD05F1">
              <w:rPr>
                <w:lang w:val="en-US"/>
              </w:rPr>
              <w:t xml:space="preserve">The data controller must keep records of sensitive information, or for any workforce with over </w:t>
            </w:r>
            <w:r w:rsidRPr="00CD05F1">
              <w:rPr>
                <w:i/>
                <w:iCs/>
                <w:u w:val="single"/>
                <w:lang w:val="en-US"/>
              </w:rPr>
              <w:t>150/200/250/300</w:t>
            </w:r>
            <w:r w:rsidRPr="00CD05F1">
              <w:rPr>
                <w:lang w:val="en-US"/>
              </w:rPr>
              <w:t xml:space="preserve"> employees.</w:t>
            </w:r>
          </w:p>
          <w:p w14:paraId="1B87DC02" w14:textId="52ADEA8D" w:rsidR="00CD05F1" w:rsidRPr="00CD05F1" w:rsidRDefault="00CD05F1" w:rsidP="00CD05F1">
            <w:pPr>
              <w:pStyle w:val="ListParagraph"/>
              <w:rPr>
                <w:lang w:val="en-US"/>
              </w:rPr>
            </w:pPr>
          </w:p>
        </w:tc>
      </w:tr>
      <w:tr w:rsidR="00367CCC" w14:paraId="65B4850A" w14:textId="77777777" w:rsidTr="00CD05F1">
        <w:trPr>
          <w:trHeight w:val="279"/>
        </w:trPr>
        <w:tc>
          <w:tcPr>
            <w:tcW w:w="9374" w:type="dxa"/>
          </w:tcPr>
          <w:p w14:paraId="1CDA1D92" w14:textId="77777777" w:rsidR="00367CCC" w:rsidRPr="00CD05F1" w:rsidRDefault="00367CCC" w:rsidP="00367CCC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CD05F1">
              <w:rPr>
                <w:lang w:val="en-US"/>
              </w:rPr>
              <w:t xml:space="preserve">The data controller must report data breaches within </w:t>
            </w:r>
            <w:r w:rsidRPr="00CD05F1">
              <w:rPr>
                <w:i/>
                <w:iCs/>
                <w:u w:val="single"/>
                <w:lang w:val="en-US"/>
              </w:rPr>
              <w:t xml:space="preserve">24/48/72/96 </w:t>
            </w:r>
            <w:r w:rsidRPr="00CD05F1">
              <w:rPr>
                <w:lang w:val="en-US"/>
              </w:rPr>
              <w:t xml:space="preserve">hours. </w:t>
            </w:r>
          </w:p>
          <w:p w14:paraId="6F748F90" w14:textId="6B259BE2" w:rsidR="00CD05F1" w:rsidRPr="00CD05F1" w:rsidRDefault="00CD05F1" w:rsidP="00CD05F1">
            <w:pPr>
              <w:pStyle w:val="ListParagraph"/>
              <w:rPr>
                <w:lang w:val="en-US"/>
              </w:rPr>
            </w:pPr>
          </w:p>
        </w:tc>
      </w:tr>
      <w:tr w:rsidR="00367CCC" w14:paraId="710D80DC" w14:textId="77777777" w:rsidTr="00CD05F1">
        <w:trPr>
          <w:trHeight w:val="246"/>
        </w:trPr>
        <w:tc>
          <w:tcPr>
            <w:tcW w:w="9374" w:type="dxa"/>
          </w:tcPr>
          <w:p w14:paraId="70E3B42E" w14:textId="77777777" w:rsidR="00367CCC" w:rsidRDefault="00CD05F1" w:rsidP="00367CCC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CD05F1">
              <w:rPr>
                <w:lang w:val="en-US"/>
              </w:rPr>
              <w:t xml:space="preserve">For the most serious infringements (for example, not having sufficient customer consent to process data or violating the core of privacy by design concepts) </w:t>
            </w:r>
            <w:proofErr w:type="spellStart"/>
            <w:r w:rsidRPr="00CD05F1">
              <w:rPr>
                <w:lang w:val="en-US"/>
              </w:rPr>
              <w:t>organisations</w:t>
            </w:r>
            <w:proofErr w:type="spellEnd"/>
            <w:r w:rsidRPr="00CD05F1">
              <w:rPr>
                <w:lang w:val="en-US"/>
              </w:rPr>
              <w:t xml:space="preserve"> can be fined up to </w:t>
            </w:r>
            <w:r w:rsidRPr="00CD05F1">
              <w:rPr>
                <w:i/>
                <w:iCs/>
                <w:u w:val="single"/>
                <w:lang w:val="en-US"/>
              </w:rPr>
              <w:t>2%/</w:t>
            </w:r>
            <w:r w:rsidRPr="00CD05F1">
              <w:rPr>
                <w:i/>
                <w:iCs/>
                <w:u w:val="single"/>
                <w:lang w:val="en-US"/>
              </w:rPr>
              <w:t>4%</w:t>
            </w:r>
            <w:r w:rsidRPr="00CD05F1">
              <w:rPr>
                <w:lang w:val="en-US"/>
              </w:rPr>
              <w:t xml:space="preserve"> of their annual global turnover or </w:t>
            </w:r>
            <w:r w:rsidRPr="00CD05F1">
              <w:rPr>
                <w:i/>
                <w:iCs/>
                <w:u w:val="single"/>
                <w:lang w:val="en-US"/>
              </w:rPr>
              <w:t>€10/</w:t>
            </w:r>
            <w:r w:rsidRPr="00CD05F1">
              <w:rPr>
                <w:i/>
                <w:iCs/>
                <w:u w:val="single"/>
                <w:lang w:val="en-US"/>
              </w:rPr>
              <w:t>€20 million</w:t>
            </w:r>
            <w:r w:rsidRPr="00CD05F1">
              <w:rPr>
                <w:lang w:val="en-US"/>
              </w:rPr>
              <w:t>, whichever is greater.</w:t>
            </w:r>
          </w:p>
          <w:p w14:paraId="5960C90B" w14:textId="4B936703" w:rsidR="00CD05F1" w:rsidRPr="00CD05F1" w:rsidRDefault="00CD05F1" w:rsidP="00CD05F1">
            <w:pPr>
              <w:pStyle w:val="ListParagraph"/>
              <w:rPr>
                <w:lang w:val="en-US"/>
              </w:rPr>
            </w:pPr>
          </w:p>
        </w:tc>
      </w:tr>
    </w:tbl>
    <w:p w14:paraId="101CB046" w14:textId="77777777" w:rsidR="00367CCC" w:rsidRPr="00367CCC" w:rsidRDefault="00367CCC" w:rsidP="00367CCC">
      <w:pPr>
        <w:rPr>
          <w:lang w:val="en-US"/>
        </w:rPr>
      </w:pPr>
    </w:p>
    <w:sectPr w:rsidR="00367CCC" w:rsidRPr="00367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89E"/>
    <w:multiLevelType w:val="hybridMultilevel"/>
    <w:tmpl w:val="71543582"/>
    <w:lvl w:ilvl="0" w:tplc="7C820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30430"/>
    <w:multiLevelType w:val="hybridMultilevel"/>
    <w:tmpl w:val="48C8A6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F064E"/>
    <w:multiLevelType w:val="hybridMultilevel"/>
    <w:tmpl w:val="C92AC8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90622"/>
    <w:multiLevelType w:val="hybridMultilevel"/>
    <w:tmpl w:val="7DD0FB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97147"/>
    <w:multiLevelType w:val="hybridMultilevel"/>
    <w:tmpl w:val="993C3D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E2114"/>
    <w:multiLevelType w:val="hybridMultilevel"/>
    <w:tmpl w:val="FA9E3A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12F7F"/>
    <w:multiLevelType w:val="hybridMultilevel"/>
    <w:tmpl w:val="15CE07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80017"/>
    <w:multiLevelType w:val="hybridMultilevel"/>
    <w:tmpl w:val="DC7638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B65FB"/>
    <w:multiLevelType w:val="hybridMultilevel"/>
    <w:tmpl w:val="E5605A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49930">
    <w:abstractNumId w:val="5"/>
  </w:num>
  <w:num w:numId="2" w16cid:durableId="1867599391">
    <w:abstractNumId w:val="4"/>
  </w:num>
  <w:num w:numId="3" w16cid:durableId="1921135869">
    <w:abstractNumId w:val="0"/>
  </w:num>
  <w:num w:numId="4" w16cid:durableId="1306281045">
    <w:abstractNumId w:val="1"/>
  </w:num>
  <w:num w:numId="5" w16cid:durableId="793594165">
    <w:abstractNumId w:val="2"/>
  </w:num>
  <w:num w:numId="6" w16cid:durableId="1760713836">
    <w:abstractNumId w:val="7"/>
  </w:num>
  <w:num w:numId="7" w16cid:durableId="1426418723">
    <w:abstractNumId w:val="3"/>
  </w:num>
  <w:num w:numId="8" w16cid:durableId="93718311">
    <w:abstractNumId w:val="6"/>
  </w:num>
  <w:num w:numId="9" w16cid:durableId="11038456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19"/>
    <w:rsid w:val="00010CEB"/>
    <w:rsid w:val="00253D91"/>
    <w:rsid w:val="00367CCC"/>
    <w:rsid w:val="006B7267"/>
    <w:rsid w:val="00C40919"/>
    <w:rsid w:val="00C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B8E9E"/>
  <w15:chartTrackingRefBased/>
  <w15:docId w15:val="{3E71483B-9484-4A9F-94EC-5C5AE295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2</cp:revision>
  <dcterms:created xsi:type="dcterms:W3CDTF">2023-01-02T15:11:00Z</dcterms:created>
  <dcterms:modified xsi:type="dcterms:W3CDTF">2023-01-02T15:11:00Z</dcterms:modified>
</cp:coreProperties>
</file>